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sdt>
        <w:sdtPr>
          <w:id w:val="870929330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8"/>
              <w:szCs w:val="28"/>
              <w:rtl w:val="0"/>
            </w:rPr>
            <w:t xml:space="preserve">研討會時程</w:t>
          </w:r>
        </w:sdtContent>
      </w:sdt>
    </w:p>
    <w:tbl>
      <w:tblPr>
        <w:tblStyle w:val="Table1"/>
        <w:tblW w:w="79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2835"/>
        <w:tblGridChange w:id="0">
          <w:tblGrid>
            <w:gridCol w:w="5098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2137879479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執行內容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282817939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時間規劃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421896260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Call for paper、研討會訊息發布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1068686532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2025/12/01 (一)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992682472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論文截稿日期 / 報名及繳費截止日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1376689139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2026/03/02 (一)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1441460097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論文審查結果公告及通知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291735390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2026/03/16 (一)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139158848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論文修改上傳截止日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1971772888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2026/03/23 (一)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2006389509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研討會議程及論文發表時間、場地通知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803147304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2026/03/30 (一)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535132612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研討會舉辦日期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506977635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2026/04/11 (六)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1602100907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最佳論文獎公告及頒發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998597053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2026/04/11 (六)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1406582004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研討會論文集下載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1483648397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官網公告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1567313296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論文發表證明下載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sz w:val="24"/>
                <w:szCs w:val="24"/>
              </w:rPr>
            </w:pPr>
            <w:sdt>
              <w:sdtPr>
                <w:id w:val="-1342621453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官網公告</w:t>
                </w:r>
              </w:sdtContent>
            </w:sdt>
          </w:p>
        </w:tc>
      </w:tr>
    </w:tbl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833153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833153"/>
    <w:pPr>
      <w:widowControl w:val="0"/>
    </w:pPr>
    <w:rPr>
      <w:rFonts w:ascii="Times New Roman" w:cs="Times New Roman" w:eastAsia="新細明體" w:hAnsi="Times New Roman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A01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A011FF"/>
    <w:rPr>
      <w:rFonts w:ascii="Times New Roman" w:cs="Times New Roman" w:eastAsia="新細明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A01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011FF"/>
    <w:rPr>
      <w:rFonts w:ascii="Times New Roman" w:cs="Times New Roman" w:eastAsia="新細明體" w:hAnsi="Times New Roman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X/kfE3s/EXLbJoOTT1UteANG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DIIaC5namRneHM4AHIhMUU4dTFnQ1llOVRvRHVfUElLZGVNby1lSHlRR0xiNl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2024-11-21T14:15:00Z</dcterms:created>
  <dc:creator>user</dc:creator>
</cp:coreProperties>
</file>